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D96F69D" w14:textId="2B79F326" w:rsidR="001B2F29" w:rsidRDefault="0044211C">
      <w:pPr>
        <w:rPr>
          <w:i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24B0CE" wp14:editId="0E9F7DD2">
                <wp:simplePos x="0" y="0"/>
                <wp:positionH relativeFrom="column">
                  <wp:posOffset>3810</wp:posOffset>
                </wp:positionH>
                <wp:positionV relativeFrom="paragraph">
                  <wp:posOffset>-421640</wp:posOffset>
                </wp:positionV>
                <wp:extent cx="2235835" cy="659765"/>
                <wp:effectExtent l="0" t="0" r="1270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40" cy="65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34F13" id="Prostokąt 1" o:spid="_x0000_s1026" style="position:absolute;margin-left:.3pt;margin-top:-33.2pt;width:176.05pt;height:51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dbzAEAAOADAAAOAAAAZHJzL2Uyb0RvYy54bWysU8tu2zAQvBfoPxC813q0dhvDcg4N0ktf&#10;aJoPoCnSIkByCZK27L/vcuXIaXooUPSy4mN3Zme42tyenGVHFZMB3/FmUXOmvITe+H3HH3/ev/nA&#10;WcrC98KCVx0/q8Rvt69fbcawVi0MYHsVGYL4tB5Dx4ecw7qqkhyUE2kBQXm81BCdyLiN+6qPYkR0&#10;Z6u2rlfVCLEPEaRKCU/vpku+JXytlczftE4qM9tx7C1TjBR3JVbbjVjvowiDkZc2xD904YTxSDpD&#10;3Yks2CGaP6CckRES6LyQ4CrQ2khFGlBNU79Q8zCIoEgLmpPCbFP6f7Dy6/EhfI9owxjSOuGyqDjp&#10;6MoX+2MnMus8m6VOmUk8bNu3y/YdeirxbrW8aVbkZnWtDjHlTwocK4uOR3wM8kgcP6eMjJj6lFLI&#10;rC8xgTX9vbGWNmUM1Ecb2VHgA+72DQHYg/sC/XT2flnXT8Q0NSWdsH9DinDw/cRZeKqrWlrls1VT&#10;Dz+UZqYv+ohqhpzYhJTK51UZG+zeeswuZRr7nQunHl8U2txcii65pUzRgM6F9d8Z5wpiBZ/nYmc8&#10;RKJ4Jqgsd9Cf6YFJM44RtX4Z+TKnz/fkzPXH3P4CAAD//wMAUEsDBBQABgAIAAAAIQCqxJuZ3QAA&#10;AAcBAAAPAAAAZHJzL2Rvd25yZXYueG1sTI7NTsMwEITvSLyDtUjcWof+pCjEqUpFhYSEUAsP4NpL&#10;nBKvo9htU56e5QS3Gc1o5iuXg2/FCfvYBFJwN85AIJlgG6oVfLxvRvcgYtJkdRsIFVwwwrK6vip1&#10;YcOZtnjapVrwCMVCK3ApdYWU0Tj0Oo5Dh8TZZ+i9Tmz7Wtpen3nct3KSZbn0uiF+cLrDtUPztTt6&#10;Bd/y8FKbzfPq9dF0fPzk3txhq9TtzbB6AJFwSH9l+MVndKiYaR+OZKNoFeTcUzDK8xkIjqfzyQLE&#10;nsViDrIq5X/+6gcAAP//AwBQSwECLQAUAAYACAAAACEAtoM4kv4AAADhAQAAEwAAAAAAAAAAAAAA&#10;AAAAAAAAW0NvbnRlbnRfVHlwZXNdLnhtbFBLAQItABQABgAIAAAAIQA4/SH/1gAAAJQBAAALAAAA&#10;AAAAAAAAAAAAAC8BAABfcmVscy8ucmVsc1BLAQItABQABgAIAAAAIQAIrrdbzAEAAOADAAAOAAAA&#10;AAAAAAAAAAAAAC4CAABkcnMvZTJvRG9jLnhtbFBLAQItABQABgAIAAAAIQCqxJuZ3QAAAAcBAAAP&#10;AAAAAAAAAAAAAAAAACYEAABkcnMvZG93bnJldi54bWxQSwUGAAAAAAQABADzAAAAMAUAAAAA&#10;" fillcolor="white [3201]" strokecolor="#bfbfbf [2412]" strokeweight="2pt">
                <v:stroke joinstyle="round"/>
              </v:rect>
            </w:pict>
          </mc:Fallback>
        </mc:AlternateContent>
      </w:r>
      <w:r>
        <w:rPr>
          <w:i/>
          <w:sz w:val="18"/>
          <w:szCs w:val="18"/>
        </w:rPr>
        <w:br/>
      </w:r>
      <w:r>
        <w:rPr>
          <w:i/>
          <w:sz w:val="18"/>
          <w:szCs w:val="18"/>
        </w:rPr>
        <w:br/>
        <w:t xml:space="preserve">                         Pieczęć </w:t>
      </w:r>
      <w:r w:rsidR="00162B8D">
        <w:rPr>
          <w:i/>
          <w:sz w:val="18"/>
          <w:szCs w:val="18"/>
        </w:rPr>
        <w:t>Oferenta</w:t>
      </w:r>
    </w:p>
    <w:p w14:paraId="737FAA44" w14:textId="77777777" w:rsidR="001B2F29" w:rsidRDefault="0044211C">
      <w:pPr>
        <w:jc w:val="center"/>
      </w:pPr>
      <w:r>
        <w:rPr>
          <w:b/>
        </w:rPr>
        <w:t>FORMULARZ OFERTOWY</w:t>
      </w:r>
      <w:r>
        <w:rPr>
          <w:b/>
        </w:rPr>
        <w:br/>
      </w:r>
    </w:p>
    <w:p w14:paraId="03B3EC9E" w14:textId="415A3A41" w:rsidR="001B2F29" w:rsidRDefault="0044211C">
      <w:pPr>
        <w:ind w:firstLine="708"/>
        <w:jc w:val="both"/>
      </w:pPr>
      <w:r>
        <w:t>Odpowiadając na zapytanie ofertowe dotyczące „</w:t>
      </w:r>
      <w:r w:rsidR="00162B8D" w:rsidRPr="0016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zagospodarowanie odpadów o kodzie 20 02 03, wytwarzanych na terenie cmentarza komunalnego w Krośnie Odrzańskim w szacunkowej ilości 100 ton w okresie od 01.07.2024 r. do 31.12.2024 r.</w:t>
      </w:r>
      <w:r>
        <w:rPr>
          <w:i/>
        </w:rPr>
        <w:t>” oferujemy wykonanie przedmiotu zamówienia zgodnie z wymogami zawartymi w zapytaniu ofertowym wg poniższych stawek:</w:t>
      </w:r>
    </w:p>
    <w:tbl>
      <w:tblPr>
        <w:tblStyle w:val="Tabela-Siatka"/>
        <w:tblW w:w="9464" w:type="dxa"/>
        <w:tblInd w:w="-18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29"/>
        <w:gridCol w:w="2254"/>
        <w:gridCol w:w="2436"/>
        <w:gridCol w:w="2245"/>
      </w:tblGrid>
      <w:tr w:rsidR="00162B8D" w14:paraId="747E9B4F" w14:textId="4641F3D8" w:rsidTr="00162B8D">
        <w:tc>
          <w:tcPr>
            <w:tcW w:w="2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8890AE5" w14:textId="77777777" w:rsidR="00162B8D" w:rsidRDefault="00162B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C73AE16" w14:textId="2DC79CA2" w:rsidR="00162B8D" w:rsidRDefault="00162B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CEA52FD" w14:textId="40DE9B71" w:rsidR="00162B8D" w:rsidRDefault="00162B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  <w:r>
              <w:rPr>
                <w:b/>
                <w:vertAlign w:val="superscript"/>
              </w:rPr>
              <w:t>*</w:t>
            </w:r>
            <w:r>
              <w:rPr>
                <w:b/>
              </w:rPr>
              <w:br/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B3478A3" w14:textId="533E679C" w:rsidR="00162B8D" w:rsidRDefault="00162B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162B8D" w14:paraId="72B7CE05" w14:textId="5704F6E1" w:rsidTr="00162B8D">
        <w:trPr>
          <w:trHeight w:val="196"/>
        </w:trPr>
        <w:tc>
          <w:tcPr>
            <w:tcW w:w="25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8191904" w14:textId="18104F05" w:rsidR="00162B8D" w:rsidRDefault="00162B8D">
            <w:pPr>
              <w:spacing w:after="0" w:line="360" w:lineRule="auto"/>
              <w:jc w:val="center"/>
            </w:pPr>
            <w:r>
              <w:t>Odpady o kodzie 20 02 03</w:t>
            </w:r>
          </w:p>
        </w:tc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5E176E9" w14:textId="7084DE93" w:rsidR="00162B8D" w:rsidRDefault="00162B8D">
            <w:pPr>
              <w:spacing w:after="0" w:line="360" w:lineRule="auto"/>
              <w:jc w:val="center"/>
            </w:pPr>
            <w:r>
              <w:t>Tona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59B94EC" w14:textId="77777777" w:rsidR="00162B8D" w:rsidRDefault="00162B8D">
            <w:pPr>
              <w:spacing w:after="0" w:line="360" w:lineRule="auto"/>
              <w:jc w:val="both"/>
            </w:pPr>
          </w:p>
          <w:p w14:paraId="5CACF820" w14:textId="77777777" w:rsidR="00162B8D" w:rsidRDefault="00162B8D">
            <w:pPr>
              <w:spacing w:after="0" w:line="360" w:lineRule="auto"/>
              <w:jc w:val="both"/>
            </w:pP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48004B4" w14:textId="77777777" w:rsidR="00162B8D" w:rsidRDefault="00162B8D">
            <w:pPr>
              <w:spacing w:after="0" w:line="360" w:lineRule="auto"/>
              <w:jc w:val="both"/>
            </w:pPr>
          </w:p>
        </w:tc>
      </w:tr>
    </w:tbl>
    <w:p w14:paraId="13A0352D" w14:textId="028AE37F" w:rsidR="001B2F29" w:rsidRDefault="001B2F29">
      <w:pPr>
        <w:spacing w:line="240" w:lineRule="auto"/>
        <w:ind w:left="5664" w:hanging="5664"/>
        <w:jc w:val="both"/>
      </w:pPr>
    </w:p>
    <w:p w14:paraId="3803AB84" w14:textId="77777777" w:rsidR="00162B8D" w:rsidRDefault="00162B8D">
      <w:pPr>
        <w:spacing w:line="240" w:lineRule="auto"/>
        <w:ind w:left="5664" w:hanging="5664"/>
        <w:jc w:val="both"/>
      </w:pPr>
    </w:p>
    <w:p w14:paraId="10431D7E" w14:textId="77777777" w:rsidR="00162B8D" w:rsidRDefault="00162B8D">
      <w:pPr>
        <w:spacing w:line="240" w:lineRule="auto"/>
        <w:ind w:left="5664" w:hanging="5664"/>
        <w:jc w:val="both"/>
      </w:pPr>
    </w:p>
    <w:p w14:paraId="1124A01F" w14:textId="451F7272" w:rsidR="00162B8D" w:rsidRDefault="00162B8D" w:rsidP="00162B8D">
      <w:pPr>
        <w:spacing w:after="0" w:line="240" w:lineRule="auto"/>
        <w:ind w:left="5664" w:hanging="5664"/>
        <w:jc w:val="both"/>
      </w:pPr>
      <w:r>
        <w:t>…………………………………………..                                                                    ……………………………………………….</w:t>
      </w:r>
    </w:p>
    <w:p w14:paraId="06B823EC" w14:textId="08958A35" w:rsidR="00162B8D" w:rsidRDefault="00162B8D" w:rsidP="00162B8D">
      <w:pPr>
        <w:spacing w:after="0" w:line="240" w:lineRule="auto"/>
        <w:ind w:left="5664" w:hanging="5664"/>
        <w:jc w:val="both"/>
      </w:pPr>
      <w:r>
        <w:t xml:space="preserve">         (data sporządzenia)                                                                                (czytelny podpis Oferenta)</w:t>
      </w:r>
    </w:p>
    <w:sectPr w:rsidR="00162B8D">
      <w:headerReference w:type="default" r:id="rId7"/>
      <w:pgSz w:w="11906" w:h="16838"/>
      <w:pgMar w:top="1417" w:right="1417" w:bottom="1134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74C35" w14:textId="77777777" w:rsidR="00673B7C" w:rsidRDefault="00673B7C">
      <w:pPr>
        <w:spacing w:after="0" w:line="240" w:lineRule="auto"/>
      </w:pPr>
      <w:r>
        <w:separator/>
      </w:r>
    </w:p>
  </w:endnote>
  <w:endnote w:type="continuationSeparator" w:id="0">
    <w:p w14:paraId="58A31191" w14:textId="77777777" w:rsidR="00673B7C" w:rsidRDefault="0067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8A625" w14:textId="77777777" w:rsidR="00673B7C" w:rsidRDefault="00673B7C">
      <w:pPr>
        <w:spacing w:after="0" w:line="240" w:lineRule="auto"/>
      </w:pPr>
      <w:r>
        <w:separator/>
      </w:r>
    </w:p>
  </w:footnote>
  <w:footnote w:type="continuationSeparator" w:id="0">
    <w:p w14:paraId="31EF82B3" w14:textId="77777777" w:rsidR="00673B7C" w:rsidRDefault="0067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218F" w14:textId="77777777" w:rsidR="001B2F29" w:rsidRDefault="0044211C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35631"/>
    <w:multiLevelType w:val="multilevel"/>
    <w:tmpl w:val="D95C3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351C12"/>
    <w:multiLevelType w:val="multilevel"/>
    <w:tmpl w:val="3E16673A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9"/>
    <w:rsid w:val="00162B8D"/>
    <w:rsid w:val="001B2F29"/>
    <w:rsid w:val="00394EE6"/>
    <w:rsid w:val="0044211C"/>
    <w:rsid w:val="004A576D"/>
    <w:rsid w:val="00673B7C"/>
    <w:rsid w:val="00A9204E"/>
    <w:rsid w:val="00B85A78"/>
    <w:rsid w:val="00DB3975"/>
    <w:rsid w:val="00E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099D"/>
  <w15:docId w15:val="{46A46F24-21DD-4B2E-8873-2BBA5AE7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3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EA76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A76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A76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EA76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EA76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EA76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A76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EA76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EA76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Wyrnienie">
    <w:name w:val="Wyróżnienie"/>
    <w:uiPriority w:val="20"/>
    <w:qFormat/>
    <w:rsid w:val="00EA7632"/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EA7632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6C6C"/>
  </w:style>
  <w:style w:type="character" w:customStyle="1" w:styleId="StopkaZnak">
    <w:name w:val="Stopka Znak"/>
    <w:basedOn w:val="Domylnaczcionkaakapitu"/>
    <w:link w:val="Stopka"/>
    <w:uiPriority w:val="99"/>
    <w:qFormat/>
    <w:rsid w:val="00166C6C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FontStyle39">
    <w:name w:val="Font Style39"/>
    <w:basedOn w:val="Domylnaczcionkaakapitu"/>
    <w:qFormat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EA76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A7632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EA76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7632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EA7632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EA7632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EA7632"/>
    <w:rPr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16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Weronika</cp:lastModifiedBy>
  <cp:revision>2</cp:revision>
  <cp:lastPrinted>2021-12-02T11:14:00Z</cp:lastPrinted>
  <dcterms:created xsi:type="dcterms:W3CDTF">2024-06-10T08:14:00Z</dcterms:created>
  <dcterms:modified xsi:type="dcterms:W3CDTF">2024-06-10T08:14:00Z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